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63DD" w14:textId="77777777" w:rsidR="00D940B6" w:rsidRDefault="00D940B6" w:rsidP="005C43AA">
      <w:pPr>
        <w:ind w:left="-142" w:right="-433"/>
        <w:jc w:val="both"/>
        <w:rPr>
          <w:rFonts w:cs="Times New Roman"/>
          <w:i/>
          <w:lang w:val="it-IT"/>
        </w:rPr>
      </w:pPr>
    </w:p>
    <w:p w14:paraId="4993CB02" w14:textId="77777777" w:rsidR="00815AA7" w:rsidRDefault="00AF0410" w:rsidP="008D7BBD">
      <w:pPr>
        <w:ind w:left="-142" w:right="-433"/>
        <w:jc w:val="both"/>
        <w:rPr>
          <w:rFonts w:cs="Times New Roman"/>
          <w:i/>
          <w:lang w:val="it-IT"/>
        </w:rPr>
      </w:pPr>
      <w:r>
        <w:rPr>
          <w:rFonts w:eastAsia="Times New Roman" w:cs="Times New Roman"/>
          <w:i/>
          <w:iCs/>
          <w:lang w:val="en-GB"/>
        </w:rPr>
        <w:t>Press release no. 41/2021</w:t>
      </w:r>
    </w:p>
    <w:p w14:paraId="45DFEEA2" w14:textId="77777777" w:rsidR="005C43AA" w:rsidRDefault="005C43AA" w:rsidP="008D7BBD">
      <w:pPr>
        <w:ind w:left="-142"/>
        <w:jc w:val="both"/>
        <w:rPr>
          <w:rFonts w:cs="Times New Roman"/>
          <w:b/>
          <w:bCs/>
          <w:sz w:val="28"/>
          <w:szCs w:val="28"/>
        </w:rPr>
      </w:pPr>
    </w:p>
    <w:p w14:paraId="3AD28DB3" w14:textId="77777777" w:rsidR="008D7BBD" w:rsidRDefault="00AF0410" w:rsidP="008D7BBD">
      <w:pPr>
        <w:ind w:left="-142"/>
        <w:jc w:val="both"/>
        <w:rPr>
          <w:rFonts w:cs="Times New Roman"/>
          <w:b/>
          <w:bCs/>
          <w:sz w:val="28"/>
          <w:szCs w:val="28"/>
        </w:rPr>
      </w:pPr>
      <w:r>
        <w:rPr>
          <w:rFonts w:eastAsia="Times New Roman" w:cs="Times New Roman"/>
          <w:b/>
          <w:bCs/>
          <w:sz w:val="28"/>
          <w:szCs w:val="28"/>
          <w:lang w:val="en-GB"/>
        </w:rPr>
        <w:t>Agricultural mechanics and research, experts from around the world for the XXX Meeting Club of Bologna</w:t>
      </w:r>
    </w:p>
    <w:p w14:paraId="3A92E57E" w14:textId="77777777" w:rsidR="008D7BBD" w:rsidRPr="00D94F41" w:rsidRDefault="008D7BBD" w:rsidP="008D7BBD">
      <w:pPr>
        <w:ind w:left="-142"/>
        <w:jc w:val="both"/>
        <w:rPr>
          <w:rFonts w:cs="Times New Roman"/>
          <w:b/>
          <w:bCs/>
          <w:sz w:val="28"/>
          <w:szCs w:val="28"/>
        </w:rPr>
      </w:pPr>
    </w:p>
    <w:p w14:paraId="307AE7F8" w14:textId="3B57521D" w:rsidR="008D7BBD" w:rsidRDefault="00AF0410" w:rsidP="008D7BBD">
      <w:pPr>
        <w:ind w:left="-142"/>
        <w:jc w:val="both"/>
        <w:rPr>
          <w:rFonts w:cs="Times New Roman"/>
          <w:b/>
          <w:bCs/>
          <w:i/>
          <w:iCs/>
        </w:rPr>
      </w:pPr>
      <w:r>
        <w:rPr>
          <w:rFonts w:eastAsia="Times New Roman" w:cs="Times New Roman"/>
          <w:b/>
          <w:bCs/>
          <w:i/>
          <w:iCs/>
          <w:lang w:val="en-GB"/>
        </w:rPr>
        <w:t>The association, which since 1989 has brought together leading international scholars in the field of agricultural mechanics, is currently celebrating its 30th anniversary at EI</w:t>
      </w:r>
      <w:r>
        <w:rPr>
          <w:rFonts w:eastAsia="Times New Roman" w:cs="Times New Roman"/>
          <w:b/>
          <w:bCs/>
          <w:i/>
          <w:iCs/>
          <w:lang w:val="en-GB"/>
        </w:rPr>
        <w:t xml:space="preserve">MA, the international trade </w:t>
      </w:r>
      <w:r w:rsidR="003B1FBB">
        <w:rPr>
          <w:rFonts w:eastAsia="Times New Roman" w:cs="Times New Roman"/>
          <w:b/>
          <w:bCs/>
          <w:i/>
          <w:iCs/>
          <w:lang w:val="en-GB"/>
        </w:rPr>
        <w:t>show</w:t>
      </w:r>
      <w:r>
        <w:rPr>
          <w:rFonts w:eastAsia="Times New Roman" w:cs="Times New Roman"/>
          <w:b/>
          <w:bCs/>
          <w:i/>
          <w:iCs/>
          <w:lang w:val="en-GB"/>
        </w:rPr>
        <w:t xml:space="preserve"> for the sector. Since the year of its establishment, it has </w:t>
      </w:r>
      <w:r w:rsidR="003B1FBB">
        <w:rPr>
          <w:rFonts w:eastAsia="Times New Roman" w:cs="Times New Roman"/>
          <w:b/>
          <w:bCs/>
          <w:i/>
          <w:iCs/>
          <w:lang w:val="en-GB"/>
        </w:rPr>
        <w:t>covered</w:t>
      </w:r>
      <w:r>
        <w:rPr>
          <w:rFonts w:eastAsia="Times New Roman" w:cs="Times New Roman"/>
          <w:b/>
          <w:bCs/>
          <w:i/>
          <w:iCs/>
          <w:lang w:val="en-GB"/>
        </w:rPr>
        <w:t xml:space="preserve"> more than 270 topics concerning innovation, sustainable development of the supply chain, technology transfer to companies by research centres.</w:t>
      </w:r>
    </w:p>
    <w:p w14:paraId="7621DCB9" w14:textId="77777777" w:rsidR="008D7BBD" w:rsidRPr="00D94F41" w:rsidRDefault="008D7BBD" w:rsidP="008D7BBD">
      <w:pPr>
        <w:ind w:left="-142"/>
        <w:jc w:val="both"/>
        <w:rPr>
          <w:rFonts w:cs="Times New Roman"/>
          <w:b/>
          <w:bCs/>
          <w:i/>
          <w:iCs/>
        </w:rPr>
      </w:pPr>
    </w:p>
    <w:p w14:paraId="0C1D97ED" w14:textId="2ED19DA3" w:rsidR="008D7BBD" w:rsidRPr="00D94F41" w:rsidRDefault="00AF0410" w:rsidP="008D7BBD">
      <w:pPr>
        <w:ind w:left="-142"/>
        <w:jc w:val="both"/>
        <w:rPr>
          <w:rFonts w:cs="Times New Roman"/>
        </w:rPr>
      </w:pPr>
      <w:r>
        <w:rPr>
          <w:rFonts w:eastAsia="Times New Roman" w:cs="Times New Roman"/>
          <w:lang w:val="en-GB"/>
        </w:rPr>
        <w:t>Since 1989, when it was set up on the initiative of FederUnacoma to support research and innovation in the field of agricultural mechanics, it has tackled and discussed 277 issues affecti</w:t>
      </w:r>
      <w:r>
        <w:rPr>
          <w:rFonts w:eastAsia="Times New Roman" w:cs="Times New Roman"/>
          <w:lang w:val="en-GB"/>
        </w:rPr>
        <w:t>ng the sector, from the need to support and enhance technology transfer to companies by research centres to sustainable development. Now the Meeting Club of Bologna is celebrating its 30th anniversary at EIMA, the international exhibition of agricultural a</w:t>
      </w:r>
      <w:r>
        <w:rPr>
          <w:rFonts w:eastAsia="Times New Roman" w:cs="Times New Roman"/>
          <w:lang w:val="en-GB"/>
        </w:rPr>
        <w:t>nd gardening machinery currently taking place in the halls of BolognaFiere. For two days, top experts in the sector from all over the world will meet to make a contribution to the growth of the agricultural machinery industry. "When we were born there were</w:t>
      </w:r>
      <w:r>
        <w:rPr>
          <w:rFonts w:eastAsia="Times New Roman" w:cs="Times New Roman"/>
          <w:lang w:val="en-GB"/>
        </w:rPr>
        <w:t xml:space="preserve"> 51 of us, today there are 94", explained the president of the non-profit association, Paolo Balsari, from the University of Turin, opening the </w:t>
      </w:r>
      <w:r w:rsidR="003B1FBB">
        <w:rPr>
          <w:rFonts w:eastAsia="Times New Roman" w:cs="Times New Roman"/>
          <w:lang w:val="en-GB"/>
        </w:rPr>
        <w:t>meeting</w:t>
      </w:r>
      <w:r>
        <w:rPr>
          <w:rFonts w:eastAsia="Times New Roman" w:cs="Times New Roman"/>
          <w:lang w:val="en-GB"/>
        </w:rPr>
        <w:t xml:space="preserve">. Also </w:t>
      </w:r>
      <w:r w:rsidR="003B1FBB">
        <w:rPr>
          <w:rFonts w:eastAsia="Times New Roman" w:cs="Times New Roman"/>
          <w:lang w:val="en-GB"/>
        </w:rPr>
        <w:t xml:space="preserve">in attendance, </w:t>
      </w:r>
      <w:r>
        <w:rPr>
          <w:rFonts w:eastAsia="Times New Roman" w:cs="Times New Roman"/>
          <w:lang w:val="en-GB"/>
        </w:rPr>
        <w:t xml:space="preserve">Alessandro Malavolti, president of FederUnacoma, </w:t>
      </w:r>
      <w:r w:rsidR="003B1FBB">
        <w:rPr>
          <w:rFonts w:eastAsia="Times New Roman" w:cs="Times New Roman"/>
          <w:lang w:val="en-GB"/>
        </w:rPr>
        <w:t xml:space="preserve">which gathers </w:t>
      </w:r>
      <w:r>
        <w:rPr>
          <w:rFonts w:eastAsia="Times New Roman" w:cs="Times New Roman"/>
          <w:lang w:val="en-GB"/>
        </w:rPr>
        <w:t>agricultural machinery manufact</w:t>
      </w:r>
      <w:r>
        <w:rPr>
          <w:rFonts w:eastAsia="Times New Roman" w:cs="Times New Roman"/>
          <w:lang w:val="en-GB"/>
        </w:rPr>
        <w:t>urers in Italy</w:t>
      </w:r>
      <w:r>
        <w:rPr>
          <w:rFonts w:eastAsia="Times New Roman" w:cs="Times New Roman"/>
          <w:lang w:val="en-GB"/>
        </w:rPr>
        <w:t xml:space="preserve">. "The </w:t>
      </w:r>
      <w:r w:rsidR="003B1FBB">
        <w:rPr>
          <w:rFonts w:eastAsia="Times New Roman" w:cs="Times New Roman"/>
          <w:lang w:val="en-GB"/>
        </w:rPr>
        <w:t>establishment</w:t>
      </w:r>
      <w:r>
        <w:rPr>
          <w:rFonts w:eastAsia="Times New Roman" w:cs="Times New Roman"/>
          <w:lang w:val="en-GB"/>
        </w:rPr>
        <w:t xml:space="preserve"> of the association was one of our best investments in expanding the industry," Malavolt</w:t>
      </w:r>
      <w:r w:rsidR="003B1FBB">
        <w:rPr>
          <w:rFonts w:eastAsia="Times New Roman" w:cs="Times New Roman"/>
          <w:lang w:val="en-GB"/>
        </w:rPr>
        <w:t>i</w:t>
      </w:r>
      <w:r>
        <w:rPr>
          <w:rFonts w:eastAsia="Times New Roman" w:cs="Times New Roman"/>
          <w:lang w:val="en-GB"/>
        </w:rPr>
        <w:t xml:space="preserve"> said as he brought his greetings. Most of the members of the Club of Bologna Meeting (58%) are university professors from the bes</w:t>
      </w:r>
      <w:r>
        <w:rPr>
          <w:rFonts w:eastAsia="Times New Roman" w:cs="Times New Roman"/>
          <w:lang w:val="en-GB"/>
        </w:rPr>
        <w:t>t universities in the world and researchers. They will also be joined by representatives of government agencies, as well as industry associations and federations involved in research and innovation and support for industrial growth. A total of 28 countries</w:t>
      </w:r>
      <w:r>
        <w:rPr>
          <w:rFonts w:eastAsia="Times New Roman" w:cs="Times New Roman"/>
          <w:lang w:val="en-GB"/>
        </w:rPr>
        <w:t xml:space="preserve"> are represented.</w:t>
      </w:r>
      <w:r w:rsidR="003B1FBB">
        <w:rPr>
          <w:rFonts w:eastAsia="Times New Roman" w:cs="Times New Roman"/>
          <w:lang w:val="en-GB"/>
        </w:rPr>
        <w:t xml:space="preserve"> I</w:t>
      </w:r>
      <w:r>
        <w:rPr>
          <w:rFonts w:eastAsia="Times New Roman" w:cs="Times New Roman"/>
          <w:lang w:val="en-GB"/>
        </w:rPr>
        <w:t xml:space="preserve">n addition to Italy, </w:t>
      </w:r>
      <w:r w:rsidR="003B1FBB">
        <w:rPr>
          <w:rFonts w:eastAsia="Times New Roman" w:cs="Times New Roman"/>
          <w:lang w:val="en-GB"/>
        </w:rPr>
        <w:t>t</w:t>
      </w:r>
      <w:r w:rsidR="003B1FBB">
        <w:rPr>
          <w:rFonts w:eastAsia="Times New Roman" w:cs="Times New Roman"/>
          <w:lang w:val="en-GB"/>
        </w:rPr>
        <w:t>hese include</w:t>
      </w:r>
      <w:r w:rsidR="003B1FBB">
        <w:rPr>
          <w:rFonts w:eastAsia="Times New Roman" w:cs="Times New Roman"/>
          <w:lang w:val="en-GB"/>
        </w:rPr>
        <w:t xml:space="preserve"> </w:t>
      </w:r>
      <w:r>
        <w:rPr>
          <w:rFonts w:eastAsia="Times New Roman" w:cs="Times New Roman"/>
          <w:lang w:val="en-GB"/>
        </w:rPr>
        <w:t>the United States, Russia, Germany, Norway, Spain, Argentina and Brazil. The Meeting Club of Bologna was created with the aim of promoting discussion and exchange of experiences between scholars, compa</w:t>
      </w:r>
      <w:r>
        <w:rPr>
          <w:rFonts w:eastAsia="Times New Roman" w:cs="Times New Roman"/>
          <w:lang w:val="en-GB"/>
        </w:rPr>
        <w:t>nies and international organizations on the best practices worldwide. This year, three major themes are addressed during the celebrations: the sustainable growth of agricultural mechanization, the world market and new demand, and machines dedicated to spec</w:t>
      </w:r>
      <w:r>
        <w:rPr>
          <w:rFonts w:eastAsia="Times New Roman" w:cs="Times New Roman"/>
          <w:lang w:val="en-GB"/>
        </w:rPr>
        <w:t xml:space="preserve">ialized crops, such as viticulture. Among the projects there is also that of increasing the participation of experts from Africa and Oceania, to further expand the </w:t>
      </w:r>
      <w:r w:rsidR="003B1FBB">
        <w:rPr>
          <w:rFonts w:eastAsia="Times New Roman" w:cs="Times New Roman"/>
          <w:lang w:val="en-GB"/>
        </w:rPr>
        <w:t>association</w:t>
      </w:r>
      <w:r w:rsidR="003B1FBB">
        <w:rPr>
          <w:rFonts w:eastAsia="Times New Roman" w:cs="Times New Roman"/>
          <w:lang w:val="en-GB"/>
        </w:rPr>
        <w:t xml:space="preserve">’s </w:t>
      </w:r>
      <w:r>
        <w:rPr>
          <w:rFonts w:eastAsia="Times New Roman" w:cs="Times New Roman"/>
          <w:lang w:val="en-GB"/>
        </w:rPr>
        <w:t>range of action</w:t>
      </w:r>
      <w:r>
        <w:rPr>
          <w:rFonts w:eastAsia="Times New Roman" w:cs="Times New Roman"/>
          <w:lang w:val="en-GB"/>
        </w:rPr>
        <w:t>.</w:t>
      </w:r>
    </w:p>
    <w:p w14:paraId="665A162B" w14:textId="77777777" w:rsidR="00D34394" w:rsidRDefault="00D34394" w:rsidP="00772725">
      <w:pPr>
        <w:ind w:left="-142" w:right="-433"/>
        <w:jc w:val="both"/>
        <w:rPr>
          <w:rFonts w:eastAsia="Calibri" w:cs="Times New Roman"/>
        </w:rPr>
      </w:pPr>
    </w:p>
    <w:p w14:paraId="29115CDE" w14:textId="77777777" w:rsidR="008553FB" w:rsidRPr="00D940B6" w:rsidRDefault="00AF0410" w:rsidP="00772725">
      <w:pPr>
        <w:ind w:left="-142" w:right="-433"/>
        <w:jc w:val="both"/>
        <w:rPr>
          <w:rFonts w:eastAsia="Calibri" w:cs="Times New Roman"/>
        </w:rPr>
      </w:pPr>
      <w:r>
        <w:rPr>
          <w:rFonts w:eastAsia="Times New Roman" w:cs="Times New Roman"/>
          <w:b/>
          <w:bCs/>
          <w:lang w:val="en-GB"/>
        </w:rPr>
        <w:t xml:space="preserve">Bologna, October 22, 2021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74BD" w14:textId="77777777" w:rsidR="00AF0410" w:rsidRDefault="00AF0410">
      <w:r>
        <w:separator/>
      </w:r>
    </w:p>
  </w:endnote>
  <w:endnote w:type="continuationSeparator" w:id="0">
    <w:p w14:paraId="037F2C2B" w14:textId="77777777" w:rsidR="00AF0410" w:rsidRDefault="00AF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E73B" w14:textId="77777777" w:rsidR="00AF0410" w:rsidRDefault="00AF0410">
      <w:r>
        <w:separator/>
      </w:r>
    </w:p>
  </w:footnote>
  <w:footnote w:type="continuationSeparator" w:id="0">
    <w:p w14:paraId="57B11B5C" w14:textId="77777777" w:rsidR="00AF0410" w:rsidRDefault="00AF0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024B" w14:textId="77777777" w:rsidR="00030F18" w:rsidRDefault="00AF0410">
    <w:pPr>
      <w:pStyle w:val="Header"/>
      <w:tabs>
        <w:tab w:val="clear" w:pos="9638"/>
        <w:tab w:val="right" w:pos="7485"/>
      </w:tabs>
    </w:pPr>
    <w:sdt>
      <w:sdtPr>
        <w:id w:val="-1786807496"/>
        <w:docPartObj>
          <w:docPartGallery w:val="Page Numbers (Margins)"/>
          <w:docPartUnique/>
        </w:docPartObj>
      </w:sdtPr>
      <w:sdtEndPr/>
      <w:sdtContent>
        <w:r>
          <w:rPr>
            <w:noProof/>
            <w:lang w:val="it-IT"/>
          </w:rPr>
          <mc:AlternateContent>
            <mc:Choice Requires="wpg">
              <w:drawing>
                <wp:anchor distT="0" distB="0" distL="114300" distR="114300" simplePos="0" relativeHeight="251663360" behindDoc="0" locked="0" layoutInCell="0" allowOverlap="1" wp14:anchorId="217E5481" wp14:editId="067C962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54FC0678" w14:textId="77777777" w:rsidR="00030F18" w:rsidRDefault="00AF0410">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wps:wsp>
                        <wpg:grpSp>
                          <wpg:cNvPr id="5" name="Group 72"/>
                          <wpg:cNvGrpSpPr/>
                          <wpg:grpSpPr>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uppo 3" o:spid="_x0000_s2049" style="width:38.45pt;height:18.7pt;margin-top:0;margin-left:0;mso-position-horizontal:center;mso-position-horizontal-relative:right-margin-area;mso-position-vertical-relative:page;mso-top-percent:200;position:absolute;z-index:251664384" coordorigin="689,3255" coordsize="769,374" o:allowincell="f">
                  <v:shapetype id="_x0000_t202" coordsize="21600,21600" o:spt="202" path="m,l,21600r21600,l21600,xe">
                    <v:stroke joinstyle="miter"/>
                    <v:path gradientshapeok="t" o:connecttype="rect"/>
                  </v:shapetype>
                  <v:shape id="Text Box 71" o:spid="_x0000_s2050" type="#_x0000_t202" style="width:769;height:360;left:689;mso-wrap-style:square;position:absolute;top:3263;visibility:visible;v-text-anchor:middle" filled="f" stroked="f">
                    <v:textbox inset="0,0,0,0">
                      <w:txbxContent>
                        <w:p w:rsidR="00030F18" w14:paraId="19EF0522" w14:textId="77777777">
                          <w:pPr>
                            <w:pStyle w:val="Header"/>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v:textbox>
                  </v:shape>
                  <v:group id="Group 72" o:spid="_x0000_s2051" style="width:374;height:374;left:886;position:absolute;top:3255" coordorigin="1453,14832" coordsize="374,374">
                    <v:oval id="Oval 73" o:spid="_x0000_s2052" style="width:374;height:374;left:1453;mso-wrap-style:square;position:absolute;top:14832;visibility:visible;v-text-anchor:top" filled="f" strokecolor="#84a2c6" strokeweight="0.5pt"/>
                    <v:oval id="Oval 74" o:spid="_x0000_s2053" style="width:101;height:101;left:1462;mso-wrap-style:square;position:absolute;top:14835;visibility:visible;v-text-anchor:top" fillcolor="#84a2c6" stroked="f"/>
                  </v:group>
                </v:group>
              </w:pict>
            </mc:Fallback>
          </mc:AlternateContent>
        </w:r>
      </w:sdtContent>
    </w:sdt>
    <w:r>
      <w:rPr>
        <w:noProof/>
        <w:lang w:val="it-IT"/>
      </w:rPr>
      <mc:AlternateContent>
        <mc:Choice Requires="wps">
          <w:drawing>
            <wp:anchor distT="152400" distB="152400" distL="152400" distR="152400" simplePos="0" relativeHeight="251658240" behindDoc="1" locked="0" layoutInCell="1" allowOverlap="1" wp14:anchorId="74994655" wp14:editId="372C27DC">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4"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w:pict>
        </mc:Fallback>
      </mc:AlternateContent>
    </w:r>
    <w:r>
      <w:rPr>
        <w:noProof/>
        <w:lang w:val="it-IT"/>
      </w:rPr>
      <w:drawing>
        <wp:anchor distT="152400" distB="152400" distL="152400" distR="152400" simplePos="0" relativeHeight="251660288" behindDoc="1" locked="0" layoutInCell="1" allowOverlap="1" wp14:anchorId="3401FBDD" wp14:editId="4B281810">
          <wp:simplePos x="0" y="0"/>
          <wp:positionH relativeFrom="page">
            <wp:posOffset>-31749</wp:posOffset>
          </wp:positionH>
          <wp:positionV relativeFrom="page">
            <wp:posOffset>3175</wp:posOffset>
          </wp:positionV>
          <wp:extent cx="7588885" cy="10744200"/>
          <wp:effectExtent l="0" t="0" r="0" b="0"/>
          <wp:wrapNone/>
          <wp:docPr id="1073741826" name="officeArt object" descr="INT EIMA PAPER com print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14:anchorId="5C30024A" wp14:editId="38D4C0FA">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4DB9256F" w14:textId="77777777" w:rsidR="00030F18" w:rsidRDefault="00AF041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5"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v:textbox inset="3.6pt,,3.6pt">
                <w:txbxContent>
                  <w:p w:rsidR="00030F18" w14:paraId="25578936" w14:textId="7777777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D7E9D"/>
    <w:rsid w:val="000E71A7"/>
    <w:rsid w:val="000F4FAE"/>
    <w:rsid w:val="00112B03"/>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1FBB"/>
    <w:rsid w:val="003B358C"/>
    <w:rsid w:val="003B5C39"/>
    <w:rsid w:val="003B7D16"/>
    <w:rsid w:val="003C095C"/>
    <w:rsid w:val="003C6A3B"/>
    <w:rsid w:val="003E4F93"/>
    <w:rsid w:val="003F00D1"/>
    <w:rsid w:val="003F68D0"/>
    <w:rsid w:val="003F799E"/>
    <w:rsid w:val="00406182"/>
    <w:rsid w:val="00412B9F"/>
    <w:rsid w:val="004330CB"/>
    <w:rsid w:val="00464452"/>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7C84"/>
    <w:rsid w:val="00A10103"/>
    <w:rsid w:val="00A20AD2"/>
    <w:rsid w:val="00A20F14"/>
    <w:rsid w:val="00A40562"/>
    <w:rsid w:val="00A4130B"/>
    <w:rsid w:val="00A440F2"/>
    <w:rsid w:val="00A525E3"/>
    <w:rsid w:val="00A734CB"/>
    <w:rsid w:val="00A76C82"/>
    <w:rsid w:val="00A770C2"/>
    <w:rsid w:val="00A96BE3"/>
    <w:rsid w:val="00AE1470"/>
    <w:rsid w:val="00AF0410"/>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94F41"/>
    <w:rsid w:val="00DE3A07"/>
    <w:rsid w:val="00DF254C"/>
    <w:rsid w:val="00E13241"/>
    <w:rsid w:val="00E16E7B"/>
    <w:rsid w:val="00E2650D"/>
    <w:rsid w:val="00E273DF"/>
    <w:rsid w:val="00E542DA"/>
    <w:rsid w:val="00E554B1"/>
    <w:rsid w:val="00E73CDA"/>
    <w:rsid w:val="00E7611F"/>
    <w:rsid w:val="00E76A4B"/>
    <w:rsid w:val="00E92448"/>
    <w:rsid w:val="00EB3652"/>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C0E3B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0">
    <w:name w:val="Table Normal_0"/>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412</Words>
  <Characters>2351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2021-10-20T14:41:00Z</cp:lastPrinted>
  <dcterms:created xsi:type="dcterms:W3CDTF">2021-10-22T11:22:00Z</dcterms:created>
  <dcterms:modified xsi:type="dcterms:W3CDTF">2021-10-22T14:31:00Z</dcterms:modified>
</cp:coreProperties>
</file>